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85A3FB">
      <w:pPr>
        <w:keepNext w:val="0"/>
        <w:keepLines w:val="0"/>
        <w:pageBreakBefore w:val="0"/>
        <w:widowControl w:val="0"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left="0" w:leftChars="0" w:firstLine="0" w:firstLineChars="0"/>
        <w:textAlignment w:val="auto"/>
        <w:rPr>
          <w:rFonts w:hint="eastAsia" w:ascii="仿宋" w:hAnsi="Times New Roman" w:eastAsia="仿宋" w:cs="Times New Roman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</w:pPr>
      <w:bookmarkStart w:id="0" w:name="_GoBack"/>
      <w:r>
        <w:rPr>
          <w:rFonts w:hint="eastAsia" w:ascii="仿宋" w:hAnsi="Times New Roman" w:eastAsia="仿宋" w:cs="Times New Roman"/>
          <w:b w:val="0"/>
          <w:bCs/>
          <w:color w:val="auto"/>
          <w:kern w:val="0"/>
          <w:sz w:val="32"/>
          <w:szCs w:val="32"/>
          <w:highlight w:val="none"/>
        </w:rPr>
        <w:t>附件</w:t>
      </w:r>
      <w:r>
        <w:rPr>
          <w:rFonts w:hint="eastAsia" w:ascii="仿宋" w:hAnsi="Times New Roman" w:eastAsia="仿宋" w:cs="Times New Roman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1</w:t>
      </w:r>
    </w:p>
    <w:p w14:paraId="2E5288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0" w:firstLineChars="0"/>
        <w:jc w:val="center"/>
        <w:textAlignment w:val="auto"/>
        <w:rPr>
          <w:rFonts w:hint="default" w:ascii="仿宋" w:hAnsi="仿宋" w:eastAsia="仿宋" w:cs="仿宋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6"/>
          <w:szCs w:val="36"/>
        </w:rPr>
        <w:t>全国天然气学术年会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论文要求</w:t>
      </w:r>
      <w:bookmarkEnd w:id="0"/>
    </w:p>
    <w:p w14:paraId="3FED2E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00"/>
        <w:textAlignment w:val="auto"/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val="en-US" w:eastAsia="zh-CN"/>
        </w:rPr>
        <w:t>中国石油、中国石化、中国海油、延长油田等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  <w:t>各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val="en-US" w:eastAsia="zh-CN"/>
        </w:rPr>
        <w:t>大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  <w:t>油气田公司、科研机构和高等院校及相关科技工作者均可撰写论文参加会议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  <w:t>请按征文主题提交论文，论文全文和详细摘要请按两个附件文件要求提交并备注征文方向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  <w:t>投稿论文未在国内外正式刊物或其它会议上发表且不要涉密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eastAsia="zh-CN"/>
        </w:rPr>
        <w:t>。</w:t>
      </w:r>
    </w:p>
    <w:p w14:paraId="623775EA">
      <w:pPr>
        <w:keepNext w:val="0"/>
        <w:keepLines w:val="0"/>
        <w:pageBreakBefore w:val="0"/>
        <w:widowControl w:val="0"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02"/>
        <w:textAlignment w:val="auto"/>
        <w:rPr>
          <w:rFonts w:hint="eastAsia" w:ascii="方正楷体_GB2312" w:hAnsi="方正楷体_GB2312" w:eastAsia="方正楷体_GB2312" w:cs="方正楷体_GB2312"/>
          <w:b w:val="0"/>
          <w:bCs/>
          <w:color w:val="auto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b w:val="0"/>
          <w:bCs/>
          <w:color w:val="auto"/>
          <w:sz w:val="32"/>
          <w:szCs w:val="32"/>
        </w:rPr>
        <w:t>（一）论文收录</w:t>
      </w:r>
    </w:p>
    <w:p w14:paraId="0668C7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00"/>
        <w:textAlignment w:val="auto"/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  <w:t>1. 组委会组织专家对所有投稿论文进行评审，入围论文将收录到第3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  <w:t>届《全国天然气学术年会论文摘要集》和全文光盘，并发录入通知函。</w:t>
      </w:r>
    </w:p>
    <w:p w14:paraId="234700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00"/>
        <w:textAlignment w:val="auto"/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val="en-US" w:eastAsia="zh-CN"/>
        </w:rPr>
        <w:t>2. 组织“全国天然气学术年会优秀论文”评选：入围论文须由论文作者提出申请在专业分组研讨会上多媒体演讲，会议请全国油气行业知名专家担任现场评委打分，会后报天然气专业委员会专家组审议，评选出年会优秀论文。</w:t>
      </w:r>
    </w:p>
    <w:p w14:paraId="2243DB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00"/>
        <w:textAlignment w:val="auto"/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  <w:t>. 届时相</w:t>
      </w:r>
      <w:r>
        <w:rPr>
          <w:rFonts w:hint="eastAsia" w:ascii="仿宋" w:hAnsi="仿宋" w:eastAsia="仿宋" w:cs="仿宋"/>
          <w:b w:val="0"/>
          <w:bCs/>
          <w:color w:val="auto"/>
          <w:spacing w:val="-6"/>
          <w:sz w:val="32"/>
          <w:szCs w:val="32"/>
        </w:rPr>
        <w:t>关学术期刊主编到会组稿，作者可与相关期刊编辑部联系发表事宜，优秀论文可优先推荐到《天然气工业》《钻采工艺》《天然气勘探与开发》《石油与天然气化工》等期刊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  <w:t>发表。</w:t>
      </w:r>
    </w:p>
    <w:p w14:paraId="6C1B07BB">
      <w:pPr>
        <w:keepNext w:val="0"/>
        <w:keepLines w:val="0"/>
        <w:pageBreakBefore w:val="0"/>
        <w:widowControl w:val="0"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02"/>
        <w:textAlignment w:val="auto"/>
        <w:rPr>
          <w:rFonts w:hint="eastAsia" w:ascii="方正楷体_GB2312" w:hAnsi="方正楷体_GB2312" w:eastAsia="方正楷体_GB2312" w:cs="方正楷体_GB2312"/>
          <w:b w:val="0"/>
          <w:bCs/>
          <w:color w:val="auto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b w:val="0"/>
          <w:bCs/>
          <w:color w:val="auto"/>
          <w:sz w:val="32"/>
          <w:szCs w:val="32"/>
        </w:rPr>
        <w:t>（二）论文格式</w:t>
      </w:r>
    </w:p>
    <w:p w14:paraId="6701AD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00"/>
        <w:textAlignment w:val="auto"/>
        <w:rPr>
          <w:rFonts w:ascii="仿宋" w:hAnsi="仿宋" w:eastAsia="仿宋" w:cs="仿宋"/>
          <w:b w:val="0"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  <w:t xml:space="preserve">1. </w:t>
      </w:r>
      <w:r>
        <w:rPr>
          <w:rFonts w:hint="eastAsia" w:ascii="仿宋" w:hAnsi="仿宋" w:eastAsia="仿宋" w:cs="仿宋"/>
          <w:b w:val="0"/>
          <w:bCs/>
          <w:color w:val="auto"/>
          <w:spacing w:val="-6"/>
          <w:sz w:val="32"/>
          <w:szCs w:val="32"/>
        </w:rPr>
        <w:t>题名要简洁，紧扣文章主题。文章题目用2号黑体居中排。</w:t>
      </w:r>
    </w:p>
    <w:p w14:paraId="3AB416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00"/>
        <w:textAlignment w:val="auto"/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  <w:t>2. 作者署名不宜超过</w:t>
      </w:r>
      <w:r>
        <w:rPr>
          <w:rFonts w:ascii="仿宋" w:hAnsi="仿宋" w:eastAsia="仿宋" w:cs="仿宋"/>
          <w:b w:val="0"/>
          <w:bCs/>
          <w:color w:val="auto"/>
          <w:sz w:val="32"/>
          <w:szCs w:val="32"/>
        </w:rPr>
        <w:t>6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  <w:t>人，作者姓名用5号楷体居中排，下面用括号标出作者单位（包括一级和二级单位）。第一作者应在首页页脚处写明作者简介，包括姓名，性别，何年出生，何年毕业于何院校何专业，现从事何工作，职称。通讯地址：……（包括一二三级单位），邮编：……，联系电话：区号+固定电话（作者简介用 6号书宋）。</w:t>
      </w:r>
    </w:p>
    <w:p w14:paraId="574DB8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00"/>
        <w:textAlignment w:val="auto"/>
        <w:rPr>
          <w:rFonts w:ascii="仿宋" w:hAnsi="仿宋" w:eastAsia="仿宋" w:cs="仿宋"/>
          <w:b w:val="0"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  <w:t>3. 摘要反映文章的主要信息，如研究目的、应用的理论及技术方法、取得的主要成果等。摘要文字要求在200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val="en-US" w:eastAsia="zh-CN"/>
        </w:rPr>
        <w:t>-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  <w:t>300 字之间，不分段落。“摘要”2 字用5号黑体左起空2 格排，摘要内容用小5 号楷体。</w:t>
      </w:r>
    </w:p>
    <w:p w14:paraId="041124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00"/>
        <w:textAlignment w:val="auto"/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  <w:t>4. 关键词数量以3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val="en-US" w:eastAsia="zh-CN"/>
        </w:rPr>
        <w:t>-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  <w:t>5个为宜。“关键词”3 字用5号黑体，左起空2 格排，关键词内容用小5号仿宋。</w:t>
      </w:r>
    </w:p>
    <w:p w14:paraId="36D599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00"/>
        <w:textAlignment w:val="auto"/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  <w:t>5. 层次标题应简短明确，各层次标题用阿拉伯数字连续编码，一级标题用4号宋体，二级标题用5号黑体，三级标题用5号楷体，四级标题用5号书宋。标题序号请按如“1、1.1、1.1.1、（1）、①……”等形式顶格排。</w:t>
      </w:r>
    </w:p>
    <w:p w14:paraId="6774F2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00"/>
        <w:textAlignment w:val="auto"/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  <w:t>6. 正文（含表、图）是论文的核心部分，占主要篇幅，可以包括：调查对象、实验观测方法和观测结果、仪器设备、材料原料、计算方法和编程原理、数据资料、经过加工整理的图表、形成的论点和导出的结论等。文中应使用法定计量单位英文格式，单位符号一律用正体；中外文字母、符号要分清大、小写；上、下脚标和容易混淆的外文字母、符号请做旁注；中、外文缩写词首次出现时要注明全称；公式应左起空两格排版和连续编码；数学公式中的符号要加注释。论文内容需通过本单位涉密审查。正文文字用5号宋体。</w:t>
      </w:r>
    </w:p>
    <w:p w14:paraId="6237F9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00"/>
        <w:textAlignment w:val="auto"/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  <w:t>7. 图、表要精选，尽量简洁，避免所反映的内容相互重复和与行文重复，直接插入论文中（并在正文中用括号标出使用的相应图表），写明序号和中文的图、表题。图片要求图件规则、清晰、大小适宜，文中图形要绘制准确，线条清晰，字迹清楚，标注图题、图序和图注，图幅面积 50mm×70mm，最大不超过 120mm×140mm；照片或复制的图件黑白反差要适中，层次分明，线条、字迹必须清晰，图件数量最多不超过5张；表体要求避免一组数据制表，表格数量不超过5张。图表中文字用7号书宋，图题、表题用小5号黑体。</w:t>
      </w:r>
    </w:p>
    <w:p w14:paraId="5FCDB9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00"/>
        <w:textAlignment w:val="auto"/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  <w:t>8. 参考文献按在正文中的先后顺序编码并标注，“参考文献”4 字左顶格排，用5号黑体，内容另起行，用小5号仿宋，并严格按照参考文献相关格式著录（所有参考文献必须与公开发表的格式相符），且标点符号用半角。例如：</w:t>
      </w:r>
    </w:p>
    <w:p w14:paraId="33B640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00"/>
        <w:textAlignment w:val="auto"/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  <w:t>期刊论文[序号]作者.文章名[J]. 刊名,出版年份,卷次(期号)：起止页码.</w:t>
      </w:r>
    </w:p>
    <w:p w14:paraId="776820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00"/>
        <w:textAlignment w:val="auto"/>
        <w:rPr>
          <w:rFonts w:ascii="仿宋" w:hAnsi="仿宋" w:eastAsia="仿宋" w:cs="仿宋"/>
          <w:b w:val="0"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  <w:t>专著[序号]作者.书名[M]. 版本（第一版不注）译者（.  为译著时）出版地:出版者,出版年.</w:t>
      </w:r>
    </w:p>
    <w:p w14:paraId="2681E7D3">
      <w:pPr>
        <w:keepNext w:val="0"/>
        <w:keepLines w:val="0"/>
        <w:pageBreakBefore w:val="0"/>
        <w:widowControl w:val="0"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02"/>
        <w:textAlignment w:val="auto"/>
        <w:rPr>
          <w:rFonts w:hint="eastAsia" w:ascii="方正楷体_GB2312" w:hAnsi="方正楷体_GB2312" w:eastAsia="方正楷体_GB2312" w:cs="方正楷体_GB2312"/>
          <w:b w:val="0"/>
          <w:bCs/>
          <w:color w:val="auto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b w:val="0"/>
          <w:bCs/>
          <w:color w:val="auto"/>
          <w:sz w:val="32"/>
          <w:szCs w:val="32"/>
        </w:rPr>
        <w:t>（三）论文提交时间与地址</w:t>
      </w:r>
    </w:p>
    <w:p w14:paraId="5EFC81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ascii="Times New Roman" w:hAnsi="Times New Roman" w:eastAsia="仿宋" w:cs="Times New Roman"/>
          <w:color w:val="auto"/>
          <w:sz w:val="32"/>
          <w:szCs w:val="32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>论文投送邮箱：论文全文和详细摘要请按两个附件文件要求提交，通过E-mail发送到：</w:t>
      </w:r>
      <w:r>
        <w:rPr>
          <w:rFonts w:ascii="Times New Roman" w:hAnsi="Times New Roman" w:eastAsia="宋体" w:cs="Times New Roman"/>
          <w:color w:val="auto"/>
          <w:sz w:val="21"/>
          <w:szCs w:val="24"/>
        </w:rPr>
        <w:fldChar w:fldCharType="begin"/>
      </w:r>
      <w:r>
        <w:rPr>
          <w:rFonts w:ascii="Times New Roman" w:hAnsi="Times New Roman" w:eastAsia="宋体" w:cs="Times New Roman"/>
          <w:color w:val="auto"/>
          <w:sz w:val="21"/>
          <w:szCs w:val="24"/>
        </w:rPr>
        <w:instrText xml:space="preserve"> HYPERLINK "mailto:gascps@vip.163.com。" </w:instrText>
      </w:r>
      <w:r>
        <w:rPr>
          <w:rFonts w:ascii="Times New Roman" w:hAnsi="Times New Roman" w:eastAsia="宋体" w:cs="Times New Roman"/>
          <w:color w:val="auto"/>
          <w:sz w:val="21"/>
          <w:szCs w:val="24"/>
        </w:rPr>
        <w:fldChar w:fldCharType="separate"/>
      </w:r>
      <w:r>
        <w:rPr>
          <w:rFonts w:ascii="Times New Roman" w:hAnsi="Times New Roman" w:eastAsia="仿宋" w:cs="Times New Roman"/>
          <w:color w:val="auto"/>
          <w:sz w:val="32"/>
          <w:szCs w:val="32"/>
          <w:u w:val="none"/>
        </w:rPr>
        <w:t>gascps@vip.163.com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u w:val="none"/>
        </w:rPr>
        <w:t>。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u w:val="none"/>
        </w:rPr>
        <w:fldChar w:fldCharType="end"/>
      </w:r>
    </w:p>
    <w:p w14:paraId="6236A4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论文提交注意事项：提供第一作者所在单位名称、通讯地址、联系电话（含手机）及电子邮件等信息，以便及时取得联系。为了确认您的论文已收到，未得到会务组电子邮件回复时请电话与会议联系人进一步确认。</w:t>
      </w:r>
    </w:p>
    <w:p w14:paraId="6B944EA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00" w:lineRule="auto"/>
        <w:ind w:firstLine="480"/>
      </w:pPr>
      <w:r>
        <w:separator/>
      </w:r>
    </w:p>
  </w:footnote>
  <w:footnote w:type="continuationSeparator" w:id="1">
    <w:p>
      <w:pPr>
        <w:spacing w:line="30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2C437B"/>
    <w:rsid w:val="212C4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00" w:lineRule="auto"/>
      <w:ind w:firstLine="562" w:firstLineChars="200"/>
      <w:jc w:val="both"/>
    </w:pPr>
    <w:rPr>
      <w:rFonts w:ascii="Times New Roman" w:hAnsi="Times New Roman" w:eastAsia="宋体" w:cs="Times New Roman"/>
      <w:kern w:val="2"/>
      <w:sz w:val="24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2026-08-04T08:16:00Z</dcterms:created>
  <dc:creator>文</dc:creator>
  <cp:lastModifiedBy>文</cp:lastModifiedBy>
  <dcterms:modified xsi:type="dcterms:W3CDTF">2026-08-04T08:16:28Z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75C95F9FF0EF4B6A9E3CC105091C002D_11</vt:lpwstr>
  </property>
</Properties>
</file>